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66C" w:rsidRDefault="003D566C"/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35"/>
        <w:gridCol w:w="1133"/>
        <w:gridCol w:w="3401"/>
        <w:gridCol w:w="6237"/>
        <w:gridCol w:w="1357"/>
        <w:gridCol w:w="2123"/>
      </w:tblGrid>
      <w:tr w:rsidR="003D566C" w:rsidTr="003D566C">
        <w:tc>
          <w:tcPr>
            <w:tcW w:w="5000" w:type="pct"/>
            <w:gridSpan w:val="6"/>
          </w:tcPr>
          <w:p w:rsidR="003D566C" w:rsidRPr="003D566C" w:rsidRDefault="003D566C" w:rsidP="003D566C">
            <w:pPr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  <w:r w:rsidRPr="003D566C">
              <w:rPr>
                <w:rFonts w:asciiTheme="majorHAnsi" w:hAnsiTheme="majorHAnsi"/>
                <w:b/>
                <w:sz w:val="32"/>
                <w:szCs w:val="32"/>
              </w:rPr>
              <w:t>ООО «Решение»</w:t>
            </w:r>
          </w:p>
          <w:p w:rsidR="003D566C" w:rsidRPr="003D566C" w:rsidRDefault="003D566C" w:rsidP="003D566C">
            <w:pPr>
              <w:jc w:val="center"/>
              <w:rPr>
                <w:rFonts w:asciiTheme="majorHAnsi" w:hAnsiTheme="majorHAnsi"/>
                <w:b/>
                <w:noProof/>
                <w:lang w:eastAsia="ru-RU"/>
              </w:rPr>
            </w:pPr>
            <w:r w:rsidRPr="003D566C">
              <w:rPr>
                <w:rFonts w:asciiTheme="majorHAnsi" w:hAnsiTheme="majorHAnsi"/>
                <w:b/>
                <w:noProof/>
                <w:lang w:eastAsia="ru-RU"/>
              </w:rPr>
              <w:t xml:space="preserve">(4872) 77-03-21, 8915-691-73-01,  </w:t>
            </w:r>
            <w:r w:rsidRPr="003D566C">
              <w:rPr>
                <w:rFonts w:asciiTheme="majorHAnsi" w:hAnsiTheme="majorHAnsi"/>
                <w:b/>
                <w:noProof/>
                <w:lang w:val="en-US" w:eastAsia="ru-RU"/>
              </w:rPr>
              <w:t>reshenie</w:t>
            </w:r>
            <w:r w:rsidRPr="003D566C">
              <w:rPr>
                <w:rFonts w:asciiTheme="majorHAnsi" w:hAnsiTheme="majorHAnsi"/>
                <w:b/>
                <w:noProof/>
                <w:lang w:eastAsia="ru-RU"/>
              </w:rPr>
              <w:t>71@</w:t>
            </w:r>
            <w:r w:rsidRPr="003D566C">
              <w:rPr>
                <w:rFonts w:asciiTheme="majorHAnsi" w:hAnsiTheme="majorHAnsi"/>
                <w:b/>
                <w:noProof/>
                <w:lang w:val="en-US" w:eastAsia="ru-RU"/>
              </w:rPr>
              <w:t>yandex</w:t>
            </w:r>
            <w:r w:rsidRPr="003D566C">
              <w:rPr>
                <w:rFonts w:asciiTheme="majorHAnsi" w:hAnsiTheme="majorHAnsi"/>
                <w:b/>
                <w:noProof/>
                <w:lang w:eastAsia="ru-RU"/>
              </w:rPr>
              <w:t>.</w:t>
            </w:r>
            <w:r w:rsidRPr="003D566C">
              <w:rPr>
                <w:rFonts w:asciiTheme="majorHAnsi" w:hAnsiTheme="majorHAnsi"/>
                <w:b/>
                <w:noProof/>
                <w:lang w:val="en-US" w:eastAsia="ru-RU"/>
              </w:rPr>
              <w:t>ru</w:t>
            </w:r>
          </w:p>
          <w:p w:rsidR="003D566C" w:rsidRPr="003D566C" w:rsidRDefault="0065650C" w:rsidP="003D566C">
            <w:pPr>
              <w:jc w:val="center"/>
              <w:rPr>
                <w:rFonts w:asciiTheme="majorHAnsi" w:hAnsiTheme="majorHAnsi" w:cs="Arial"/>
                <w:b/>
                <w:bCs/>
                <w:color w:val="002060"/>
              </w:rPr>
            </w:pPr>
            <w:r>
              <w:rPr>
                <w:rFonts w:asciiTheme="majorHAnsi" w:hAnsiTheme="majorHAnsi" w:cs="Arial"/>
                <w:b/>
                <w:bCs/>
                <w:color w:val="002060"/>
              </w:rPr>
              <w:t>Прайс-лист от  12/09/2025</w:t>
            </w:r>
          </w:p>
          <w:p w:rsidR="003D566C" w:rsidRPr="003D566C" w:rsidRDefault="003D566C" w:rsidP="003D566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3D566C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Тренажеры и учебно - наглядные пособия по оказанию первой помощи</w:t>
            </w:r>
          </w:p>
        </w:tc>
      </w:tr>
      <w:tr w:rsidR="006B6136" w:rsidTr="006B6136">
        <w:tc>
          <w:tcPr>
            <w:tcW w:w="181" w:type="pct"/>
          </w:tcPr>
          <w:p w:rsidR="006B6136" w:rsidRPr="00456BA5" w:rsidRDefault="006B6136" w:rsidP="00DB2173">
            <w:pPr>
              <w:jc w:val="center"/>
              <w:rPr>
                <w:b/>
                <w:sz w:val="24"/>
                <w:szCs w:val="24"/>
              </w:rPr>
            </w:pPr>
            <w:r w:rsidRPr="00456BA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83" w:type="pct"/>
          </w:tcPr>
          <w:p w:rsidR="006B6136" w:rsidRPr="00456BA5" w:rsidRDefault="006B6136" w:rsidP="00DB2173">
            <w:pPr>
              <w:jc w:val="center"/>
              <w:rPr>
                <w:b/>
                <w:sz w:val="24"/>
                <w:szCs w:val="24"/>
              </w:rPr>
            </w:pPr>
            <w:r w:rsidRPr="00456BA5">
              <w:rPr>
                <w:b/>
                <w:sz w:val="24"/>
                <w:szCs w:val="24"/>
              </w:rPr>
              <w:t>Арт.</w:t>
            </w:r>
          </w:p>
        </w:tc>
        <w:tc>
          <w:tcPr>
            <w:tcW w:w="1150" w:type="pct"/>
          </w:tcPr>
          <w:p w:rsidR="006B6136" w:rsidRPr="00456BA5" w:rsidRDefault="006B6136" w:rsidP="00DB2173">
            <w:pPr>
              <w:jc w:val="center"/>
              <w:rPr>
                <w:b/>
                <w:sz w:val="24"/>
                <w:szCs w:val="24"/>
              </w:rPr>
            </w:pPr>
            <w:r w:rsidRPr="00456BA5">
              <w:rPr>
                <w:b/>
                <w:sz w:val="24"/>
                <w:szCs w:val="24"/>
              </w:rPr>
              <w:t>Модель</w:t>
            </w:r>
          </w:p>
        </w:tc>
        <w:tc>
          <w:tcPr>
            <w:tcW w:w="2109" w:type="pct"/>
          </w:tcPr>
          <w:p w:rsidR="006B6136" w:rsidRPr="00456BA5" w:rsidRDefault="006B6136" w:rsidP="00DB2173">
            <w:pPr>
              <w:jc w:val="center"/>
              <w:rPr>
                <w:b/>
                <w:sz w:val="24"/>
                <w:szCs w:val="24"/>
              </w:rPr>
            </w:pPr>
            <w:r w:rsidRPr="00456BA5">
              <w:rPr>
                <w:b/>
                <w:sz w:val="24"/>
                <w:szCs w:val="24"/>
              </w:rPr>
              <w:t>Описание</w:t>
            </w:r>
          </w:p>
        </w:tc>
        <w:tc>
          <w:tcPr>
            <w:tcW w:w="459" w:type="pct"/>
          </w:tcPr>
          <w:p w:rsidR="006B6136" w:rsidRPr="00456BA5" w:rsidRDefault="006B6136" w:rsidP="00DB2173">
            <w:pPr>
              <w:jc w:val="center"/>
              <w:rPr>
                <w:b/>
                <w:sz w:val="24"/>
                <w:szCs w:val="24"/>
              </w:rPr>
            </w:pPr>
            <w:r w:rsidRPr="00456BA5">
              <w:rPr>
                <w:b/>
                <w:sz w:val="24"/>
                <w:szCs w:val="24"/>
              </w:rPr>
              <w:t>Цена</w:t>
            </w:r>
          </w:p>
        </w:tc>
        <w:tc>
          <w:tcPr>
            <w:tcW w:w="718" w:type="pct"/>
            <w:vAlign w:val="center"/>
          </w:tcPr>
          <w:p w:rsidR="006B6136" w:rsidRPr="00517929" w:rsidRDefault="006B6136" w:rsidP="006B6136">
            <w:pPr>
              <w:jc w:val="center"/>
              <w:rPr>
                <w:b/>
                <w:sz w:val="24"/>
                <w:szCs w:val="24"/>
              </w:rPr>
            </w:pPr>
            <w:r w:rsidRPr="00517929">
              <w:rPr>
                <w:b/>
                <w:sz w:val="24"/>
                <w:szCs w:val="24"/>
              </w:rPr>
              <w:t>Фото</w:t>
            </w:r>
          </w:p>
        </w:tc>
      </w:tr>
      <w:tr w:rsidR="006B6136" w:rsidTr="006B6136">
        <w:tc>
          <w:tcPr>
            <w:tcW w:w="181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1</w:t>
            </w:r>
          </w:p>
        </w:tc>
        <w:tc>
          <w:tcPr>
            <w:tcW w:w="383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М4000</w:t>
            </w:r>
          </w:p>
        </w:tc>
        <w:tc>
          <w:tcPr>
            <w:tcW w:w="1150" w:type="pct"/>
            <w:vAlign w:val="center"/>
          </w:tcPr>
          <w:p w:rsidR="006B6136" w:rsidRPr="00456BA5" w:rsidRDefault="006B6136" w:rsidP="006B6136">
            <w:pPr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Тренажер-манекен взрослого пострадавшего для отработки приемов сердечно-легочной реанимации с контроллером и настенным табло "Александр М-08"</w:t>
            </w:r>
            <w:r w:rsidR="003D566C" w:rsidRPr="00456BA5">
              <w:rPr>
                <w:rFonts w:asciiTheme="majorHAnsi" w:hAnsiTheme="majorHAnsi"/>
              </w:rPr>
              <w:t xml:space="preserve"> (28462)</w:t>
            </w:r>
          </w:p>
        </w:tc>
        <w:tc>
          <w:tcPr>
            <w:tcW w:w="2109" w:type="pct"/>
            <w:vAlign w:val="center"/>
          </w:tcPr>
          <w:p w:rsidR="006B6136" w:rsidRPr="00456BA5" w:rsidRDefault="006B6136" w:rsidP="006B613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56BA5">
              <w:rPr>
                <w:rFonts w:asciiTheme="majorHAnsi" w:hAnsiTheme="majorHAnsi"/>
                <w:sz w:val="20"/>
                <w:szCs w:val="20"/>
              </w:rPr>
              <w:t>Шея и конечности манекена — подвижны. Все манипуляции, проводимые с манекеном, фиксируются на светодинамической панели, идущей в комплекте. Светозвуковые сигналы явно дают понять о (не)правильности выполнения тех-иных действий. Автономный источник питания позволяет работать с манекеном в условиях отсутствия доступа к сети. Предусмотрена работа в 7-ми различных режимах.</w:t>
            </w:r>
          </w:p>
        </w:tc>
        <w:tc>
          <w:tcPr>
            <w:tcW w:w="459" w:type="pct"/>
            <w:vAlign w:val="center"/>
          </w:tcPr>
          <w:p w:rsidR="006B6136" w:rsidRPr="00456BA5" w:rsidRDefault="00762212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134 000</w:t>
            </w:r>
            <w:r w:rsidR="006B6136" w:rsidRPr="00456BA5">
              <w:rPr>
                <w:rFonts w:asciiTheme="majorHAnsi" w:hAnsiTheme="majorHAnsi"/>
              </w:rPr>
              <w:t>,00</w:t>
            </w:r>
          </w:p>
        </w:tc>
        <w:tc>
          <w:tcPr>
            <w:tcW w:w="718" w:type="pct"/>
            <w:vAlign w:val="center"/>
          </w:tcPr>
          <w:p w:rsidR="006B6136" w:rsidRDefault="006B6136" w:rsidP="006B61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56670C" wp14:editId="49BC1625">
                  <wp:extent cx="1143000" cy="992606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9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136" w:rsidTr="006B6136">
        <w:tc>
          <w:tcPr>
            <w:tcW w:w="181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2</w:t>
            </w:r>
          </w:p>
        </w:tc>
        <w:tc>
          <w:tcPr>
            <w:tcW w:w="383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М4001</w:t>
            </w:r>
          </w:p>
        </w:tc>
        <w:tc>
          <w:tcPr>
            <w:tcW w:w="1150" w:type="pct"/>
            <w:vAlign w:val="center"/>
          </w:tcPr>
          <w:p w:rsidR="006B6136" w:rsidRPr="00456BA5" w:rsidRDefault="006B6136" w:rsidP="006B6136">
            <w:pPr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Тренажер для освоения навыков сердечно-легочной реанимации взрослого и ребенка "Александр М-01". Приказ 804 Минпросвещения РФ.</w:t>
            </w:r>
            <w:r w:rsidR="003D566C" w:rsidRPr="00456BA5">
              <w:rPr>
                <w:rFonts w:asciiTheme="majorHAnsi" w:hAnsiTheme="majorHAnsi"/>
              </w:rPr>
              <w:t xml:space="preserve"> (</w:t>
            </w:r>
            <w:r w:rsidR="003D566C" w:rsidRPr="00456BA5">
              <w:rPr>
                <w:rFonts w:ascii="Cambria" w:hAnsi="Cambria"/>
              </w:rPr>
              <w:t>27253</w:t>
            </w:r>
            <w:r w:rsidR="003D566C" w:rsidRPr="00456BA5">
              <w:rPr>
                <w:rFonts w:asciiTheme="majorHAnsi" w:hAnsiTheme="majorHAnsi"/>
              </w:rPr>
              <w:t>)</w:t>
            </w:r>
          </w:p>
        </w:tc>
        <w:tc>
          <w:tcPr>
            <w:tcW w:w="2109" w:type="pct"/>
            <w:vAlign w:val="center"/>
          </w:tcPr>
          <w:p w:rsidR="006B6136" w:rsidRPr="00456BA5" w:rsidRDefault="006B6136" w:rsidP="006B613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56BA5">
              <w:rPr>
                <w:rFonts w:asciiTheme="majorHAnsi" w:hAnsiTheme="majorHAnsi" w:cs="Arial"/>
                <w:sz w:val="20"/>
                <w:szCs w:val="20"/>
                <w:shd w:val="clear" w:color="auto" w:fill="FFFFFF"/>
              </w:rPr>
              <w:t>Тренажер-манекен имеет подвижное соединение тела с головой, имитирующее шейный отдел позвоночника. Предусмотрена в целях гигиены смена имитации легких, смена имитации кожи грудной клетки. Предусмотрено два режима работы с тренажером-манекеном, взрослый и детский, которые позволяют отрабатывать навыки реанимационных мероприятий у взрослых и детей соответственно.</w:t>
            </w:r>
          </w:p>
        </w:tc>
        <w:tc>
          <w:tcPr>
            <w:tcW w:w="459" w:type="pct"/>
            <w:vAlign w:val="center"/>
          </w:tcPr>
          <w:p w:rsidR="006B6136" w:rsidRPr="00456BA5" w:rsidRDefault="00762212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67 800</w:t>
            </w:r>
            <w:r w:rsidR="006B6136" w:rsidRPr="00456BA5">
              <w:rPr>
                <w:rFonts w:asciiTheme="majorHAnsi" w:hAnsiTheme="majorHAnsi"/>
              </w:rPr>
              <w:t>,00</w:t>
            </w:r>
          </w:p>
        </w:tc>
        <w:tc>
          <w:tcPr>
            <w:tcW w:w="718" w:type="pct"/>
            <w:vAlign w:val="center"/>
          </w:tcPr>
          <w:p w:rsidR="006B6136" w:rsidRDefault="006B6136" w:rsidP="006B61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AA5ABD" wp14:editId="5567E192">
                  <wp:extent cx="1139978" cy="1076325"/>
                  <wp:effectExtent l="0" t="0" r="317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77" cy="107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136" w:rsidTr="006B6136">
        <w:tc>
          <w:tcPr>
            <w:tcW w:w="181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3</w:t>
            </w:r>
          </w:p>
        </w:tc>
        <w:tc>
          <w:tcPr>
            <w:tcW w:w="383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М4004</w:t>
            </w:r>
          </w:p>
        </w:tc>
        <w:tc>
          <w:tcPr>
            <w:tcW w:w="1150" w:type="pct"/>
            <w:vAlign w:val="center"/>
          </w:tcPr>
          <w:p w:rsidR="006B6136" w:rsidRPr="00456BA5" w:rsidRDefault="006B6136" w:rsidP="006B6136">
            <w:pPr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Тренажер-манекен взрослого пострадавшего для отработки приемов сердечно-легочной реанимации с контроллером "Александр М-06"</w:t>
            </w:r>
            <w:r w:rsidR="003D566C" w:rsidRPr="00456BA5">
              <w:rPr>
                <w:rFonts w:asciiTheme="majorHAnsi" w:hAnsiTheme="majorHAnsi"/>
              </w:rPr>
              <w:t xml:space="preserve"> (28468)</w:t>
            </w:r>
          </w:p>
        </w:tc>
        <w:tc>
          <w:tcPr>
            <w:tcW w:w="2109" w:type="pct"/>
            <w:vAlign w:val="center"/>
          </w:tcPr>
          <w:p w:rsidR="006B6136" w:rsidRPr="00456BA5" w:rsidRDefault="006B6136" w:rsidP="006B613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56BA5">
              <w:rPr>
                <w:rFonts w:asciiTheme="majorHAnsi" w:hAnsiTheme="majorHAnsi"/>
                <w:sz w:val="20"/>
                <w:szCs w:val="20"/>
              </w:rPr>
              <w:t>Манекен максимально реалистично отображает процессы жизнедеятельности человека, которые можно диагностировать в полевых условиях.  Тренажер-манекен имеет подвижное соединение тела с головой и оснащен анатомическими ориентирами, что делает его максимально схожим с человеком. Контроль проведения манипуляций осуществляется с помощью светозвукового сопровождения и системы датчиков, которая выводит результаты на контроллер.</w:t>
            </w:r>
          </w:p>
        </w:tc>
        <w:tc>
          <w:tcPr>
            <w:tcW w:w="459" w:type="pct"/>
            <w:vAlign w:val="center"/>
          </w:tcPr>
          <w:p w:rsidR="006B6136" w:rsidRPr="00456BA5" w:rsidRDefault="00762212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118 400</w:t>
            </w:r>
            <w:r w:rsidR="006B6136" w:rsidRPr="00456BA5">
              <w:rPr>
                <w:rFonts w:asciiTheme="majorHAnsi" w:hAnsiTheme="majorHAnsi"/>
              </w:rPr>
              <w:t>,00</w:t>
            </w:r>
          </w:p>
        </w:tc>
        <w:tc>
          <w:tcPr>
            <w:tcW w:w="718" w:type="pct"/>
            <w:vAlign w:val="center"/>
          </w:tcPr>
          <w:p w:rsidR="006B6136" w:rsidRDefault="006B6136" w:rsidP="006B61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4580DF" wp14:editId="3E6DB4E4">
                  <wp:extent cx="1228725" cy="554425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572" cy="55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136" w:rsidTr="006B6136">
        <w:tc>
          <w:tcPr>
            <w:tcW w:w="181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4</w:t>
            </w:r>
          </w:p>
        </w:tc>
        <w:tc>
          <w:tcPr>
            <w:tcW w:w="383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М4006</w:t>
            </w:r>
          </w:p>
        </w:tc>
        <w:tc>
          <w:tcPr>
            <w:tcW w:w="1150" w:type="pct"/>
            <w:vAlign w:val="center"/>
          </w:tcPr>
          <w:p w:rsidR="006B6136" w:rsidRPr="00456BA5" w:rsidRDefault="006B6136" w:rsidP="006B6136">
            <w:pPr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Тренажер-манекен взрослого пострадавшего для отработки приемов сердечно-легочной реанимации со светозвуковым индикатором "Александр М-04"</w:t>
            </w:r>
            <w:r w:rsidR="003D566C" w:rsidRPr="00456BA5">
              <w:rPr>
                <w:rFonts w:asciiTheme="majorHAnsi" w:hAnsiTheme="majorHAnsi"/>
              </w:rPr>
              <w:t xml:space="preserve"> (28461)</w:t>
            </w:r>
          </w:p>
        </w:tc>
        <w:tc>
          <w:tcPr>
            <w:tcW w:w="2109" w:type="pct"/>
            <w:vAlign w:val="center"/>
          </w:tcPr>
          <w:p w:rsidR="006B6136" w:rsidRPr="00456BA5" w:rsidRDefault="006B6136" w:rsidP="006B613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56BA5">
              <w:rPr>
                <w:rFonts w:asciiTheme="majorHAnsi" w:hAnsiTheme="majorHAnsi"/>
                <w:sz w:val="20"/>
                <w:szCs w:val="20"/>
              </w:rPr>
              <w:t xml:space="preserve">Тренажер-манекен оборудован системой датчиков и устройств, предназначенных для имитации процессов жизнедеятельности человека, диагностируемых в полевых условиях, а также для контроля над правильностью проведения реанимационных мероприятий. Тренажер-манекен имеет подвижное соединение тела с головой, имитирующее шейный отдел позвоночника, а так же сгибание мягких конечностей. Также в манекене размещен автономный источник питания для работы с манекеном в </w:t>
            </w:r>
            <w:r w:rsidRPr="00456BA5">
              <w:rPr>
                <w:rFonts w:asciiTheme="majorHAnsi" w:hAnsiTheme="majorHAnsi"/>
                <w:sz w:val="20"/>
                <w:szCs w:val="20"/>
              </w:rPr>
              <w:lastRenderedPageBreak/>
              <w:t>полевых условиях и от сети через источник питания 12 В.</w:t>
            </w:r>
          </w:p>
        </w:tc>
        <w:tc>
          <w:tcPr>
            <w:tcW w:w="459" w:type="pct"/>
            <w:vAlign w:val="center"/>
          </w:tcPr>
          <w:p w:rsidR="006B6136" w:rsidRPr="00456BA5" w:rsidRDefault="00762212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99 500</w:t>
            </w:r>
            <w:r w:rsidR="006B6136" w:rsidRPr="00456BA5">
              <w:rPr>
                <w:rFonts w:asciiTheme="majorHAnsi" w:hAnsiTheme="majorHAnsi"/>
              </w:rPr>
              <w:t>,00</w:t>
            </w:r>
          </w:p>
        </w:tc>
        <w:tc>
          <w:tcPr>
            <w:tcW w:w="718" w:type="pct"/>
            <w:vAlign w:val="center"/>
          </w:tcPr>
          <w:p w:rsidR="006B6136" w:rsidRDefault="006B6136" w:rsidP="006B61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C16C6B" wp14:editId="4468F354">
                  <wp:extent cx="1228725" cy="602315"/>
                  <wp:effectExtent l="0" t="0" r="0" b="762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574" cy="60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136" w:rsidTr="006B6136">
        <w:tc>
          <w:tcPr>
            <w:tcW w:w="181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lastRenderedPageBreak/>
              <w:t>5</w:t>
            </w:r>
          </w:p>
        </w:tc>
        <w:tc>
          <w:tcPr>
            <w:tcW w:w="383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М4007</w:t>
            </w:r>
          </w:p>
        </w:tc>
        <w:tc>
          <w:tcPr>
            <w:tcW w:w="1150" w:type="pct"/>
            <w:vAlign w:val="center"/>
          </w:tcPr>
          <w:p w:rsidR="006B6136" w:rsidRPr="00456BA5" w:rsidRDefault="006B6136" w:rsidP="006B6136">
            <w:pPr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Тренажер-манекен взрослого пострадавшего для отработки приемов сердечно-легочной реанимации "Александр М-03"</w:t>
            </w:r>
            <w:r w:rsidR="003D566C" w:rsidRPr="00456BA5">
              <w:rPr>
                <w:rFonts w:asciiTheme="majorHAnsi" w:hAnsiTheme="majorHAnsi"/>
              </w:rPr>
              <w:t xml:space="preserve"> (27256)</w:t>
            </w:r>
          </w:p>
        </w:tc>
        <w:tc>
          <w:tcPr>
            <w:tcW w:w="2109" w:type="pct"/>
            <w:vAlign w:val="center"/>
          </w:tcPr>
          <w:p w:rsidR="006B6136" w:rsidRPr="00456BA5" w:rsidRDefault="006B6136" w:rsidP="006B613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56BA5">
              <w:rPr>
                <w:rFonts w:asciiTheme="majorHAnsi" w:hAnsiTheme="majorHAnsi"/>
                <w:sz w:val="20"/>
                <w:szCs w:val="20"/>
              </w:rPr>
              <w:t>Тренажер-манекен оборудован системой датчиков и устройств, предназначенных для имитации процессов жизнедеятельности человека, диагностируемых в полевых условиях, а также для контроля над правильностью проведения реанимационных мероприятий. Тренажер-манекен имеет подвижное соединение тела с головой, имитирующее шейный отдел позвоночника. Также в торсе манекена размещен автономный источник питания для работы с манекеном в полевых условиях и от сети через источник питания 12 В.</w:t>
            </w:r>
          </w:p>
        </w:tc>
        <w:tc>
          <w:tcPr>
            <w:tcW w:w="459" w:type="pct"/>
            <w:vAlign w:val="center"/>
          </w:tcPr>
          <w:p w:rsidR="006B6136" w:rsidRPr="00456BA5" w:rsidRDefault="00762212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75 800</w:t>
            </w:r>
            <w:r w:rsidR="006B6136" w:rsidRPr="00456BA5">
              <w:rPr>
                <w:rFonts w:asciiTheme="majorHAnsi" w:hAnsiTheme="majorHAnsi"/>
              </w:rPr>
              <w:t>,00</w:t>
            </w:r>
          </w:p>
        </w:tc>
        <w:tc>
          <w:tcPr>
            <w:tcW w:w="718" w:type="pct"/>
            <w:vAlign w:val="center"/>
          </w:tcPr>
          <w:p w:rsidR="006B6136" w:rsidRDefault="006B6136" w:rsidP="006B61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4BA8AC" wp14:editId="36928914">
                  <wp:extent cx="1222145" cy="1209675"/>
                  <wp:effectExtent l="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84" cy="121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136" w:rsidTr="006B6136">
        <w:tc>
          <w:tcPr>
            <w:tcW w:w="181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6</w:t>
            </w:r>
          </w:p>
        </w:tc>
        <w:tc>
          <w:tcPr>
            <w:tcW w:w="383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М4008</w:t>
            </w:r>
          </w:p>
        </w:tc>
        <w:tc>
          <w:tcPr>
            <w:tcW w:w="1150" w:type="pct"/>
            <w:vAlign w:val="center"/>
          </w:tcPr>
          <w:p w:rsidR="006B6136" w:rsidRPr="00456BA5" w:rsidRDefault="006B6136" w:rsidP="006B6136">
            <w:pPr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Тренажер-манекен взрослой пострадавшей женщины “Анастасия”</w:t>
            </w:r>
            <w:r w:rsidR="003D566C" w:rsidRPr="00456BA5">
              <w:rPr>
                <w:rFonts w:asciiTheme="majorHAnsi" w:hAnsiTheme="majorHAnsi"/>
              </w:rPr>
              <w:t xml:space="preserve"> (42164)</w:t>
            </w:r>
          </w:p>
        </w:tc>
        <w:tc>
          <w:tcPr>
            <w:tcW w:w="2109" w:type="pct"/>
            <w:vAlign w:val="center"/>
          </w:tcPr>
          <w:p w:rsidR="006B6136" w:rsidRPr="00456BA5" w:rsidRDefault="006B6136" w:rsidP="006B613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56BA5">
              <w:rPr>
                <w:rFonts w:asciiTheme="majorHAnsi" w:hAnsiTheme="majorHAnsi"/>
                <w:sz w:val="20"/>
                <w:szCs w:val="20"/>
              </w:rPr>
              <w:t>Имеет подвижное соединение тела с головой и оснащен анатомическими ориентирами, что делает его максимально схожим с человеком. Контроль проведения манипуляций осуществляется с помощью светозвукового сопровождения и системы датчиков, которая выводит результаты на контроллер.</w:t>
            </w:r>
          </w:p>
          <w:p w:rsidR="006B6136" w:rsidRPr="00456BA5" w:rsidRDefault="006B6136" w:rsidP="006B613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56BA5">
              <w:rPr>
                <w:rFonts w:asciiTheme="majorHAnsi" w:hAnsiTheme="majorHAnsi"/>
                <w:sz w:val="20"/>
                <w:szCs w:val="20"/>
              </w:rPr>
              <w:t>Тренажер-манекен оборудован системой датчиков и устройств, предназначенных для имитации процессов жизнедеятельности человека, диагностируемых в полевых условиях, а также для контроля над правильностью проведения реанимационных мероприятий. Предусмотрено два режима работы с тренажером-манекеном, взрослый и детский.</w:t>
            </w:r>
          </w:p>
        </w:tc>
        <w:tc>
          <w:tcPr>
            <w:tcW w:w="459" w:type="pct"/>
            <w:vAlign w:val="center"/>
          </w:tcPr>
          <w:p w:rsidR="006B6136" w:rsidRPr="00456BA5" w:rsidRDefault="00762212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94 400</w:t>
            </w:r>
            <w:r w:rsidR="006B6136" w:rsidRPr="00456BA5">
              <w:rPr>
                <w:rFonts w:asciiTheme="majorHAnsi" w:hAnsiTheme="majorHAnsi"/>
              </w:rPr>
              <w:t>,00</w:t>
            </w:r>
          </w:p>
        </w:tc>
        <w:tc>
          <w:tcPr>
            <w:tcW w:w="718" w:type="pct"/>
            <w:vAlign w:val="center"/>
          </w:tcPr>
          <w:p w:rsidR="006B6136" w:rsidRDefault="006B6136" w:rsidP="006B61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A19FC1" wp14:editId="097A80A4">
                  <wp:extent cx="1219200" cy="841320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18" cy="84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136" w:rsidTr="006B6136">
        <w:tc>
          <w:tcPr>
            <w:tcW w:w="181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7</w:t>
            </w:r>
          </w:p>
        </w:tc>
        <w:tc>
          <w:tcPr>
            <w:tcW w:w="383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М4010</w:t>
            </w:r>
          </w:p>
        </w:tc>
        <w:tc>
          <w:tcPr>
            <w:tcW w:w="1150" w:type="pct"/>
            <w:vAlign w:val="center"/>
          </w:tcPr>
          <w:p w:rsidR="006B6136" w:rsidRPr="00456BA5" w:rsidRDefault="006B6136" w:rsidP="006B6136">
            <w:pPr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Робот-тренажер манекен "Антон-1.01"</w:t>
            </w:r>
            <w:r w:rsidR="003D566C" w:rsidRPr="00456BA5">
              <w:rPr>
                <w:rFonts w:asciiTheme="majorHAnsi" w:hAnsiTheme="majorHAnsi"/>
              </w:rPr>
              <w:t xml:space="preserve"> (14630)</w:t>
            </w:r>
          </w:p>
        </w:tc>
        <w:tc>
          <w:tcPr>
            <w:tcW w:w="2109" w:type="pct"/>
            <w:vAlign w:val="center"/>
          </w:tcPr>
          <w:p w:rsidR="006B6136" w:rsidRPr="00456BA5" w:rsidRDefault="006B6136" w:rsidP="006B613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56BA5">
              <w:rPr>
                <w:rFonts w:asciiTheme="majorHAnsi" w:hAnsiTheme="majorHAnsi"/>
                <w:sz w:val="20"/>
                <w:szCs w:val="20"/>
              </w:rPr>
              <w:t>Тренажер реалистично имитирует тело взрослого человека и сделан из инновационного материала. Реализована возможность запрокидывания головы, сгибов конечностей в суставах. Модель поставляется с силиконовыми накладками для имитации травм и ранений разной степени тяжести. В комплект поставки тренажера-манекена входит настенное электрифицированное табло с маркерным антибликовым покрытием и планшет на базе Android, на лицевой стороне которого изображена анатомия человека и размещена двухцветная светодиодная индикация. Каждому индикатору соответствует состояние одного из базовых параметров проведения реанимационных мероприятий. Зеленый свет индикаторов сигнализирует о правильном выполнении действий, красный – о неправильном. Также на лицевой стороне табло размещено разлинованное поле для нанесения разноцветными маркерами изображений, пометок и комментариев.</w:t>
            </w:r>
          </w:p>
        </w:tc>
        <w:tc>
          <w:tcPr>
            <w:tcW w:w="459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279900,00</w:t>
            </w:r>
          </w:p>
        </w:tc>
        <w:tc>
          <w:tcPr>
            <w:tcW w:w="718" w:type="pct"/>
            <w:vAlign w:val="center"/>
          </w:tcPr>
          <w:p w:rsidR="006B6136" w:rsidRDefault="006B6136" w:rsidP="006B61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A5B8AB" wp14:editId="5FAA4E96">
                  <wp:extent cx="1152525" cy="1202909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45" cy="1204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136" w:rsidTr="006B6136">
        <w:tc>
          <w:tcPr>
            <w:tcW w:w="181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lastRenderedPageBreak/>
              <w:t>8</w:t>
            </w:r>
          </w:p>
        </w:tc>
        <w:tc>
          <w:tcPr>
            <w:tcW w:w="383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М4011</w:t>
            </w:r>
          </w:p>
        </w:tc>
        <w:tc>
          <w:tcPr>
            <w:tcW w:w="1150" w:type="pct"/>
            <w:vAlign w:val="center"/>
          </w:tcPr>
          <w:p w:rsidR="006B6136" w:rsidRPr="00456BA5" w:rsidRDefault="006B6136" w:rsidP="006B6136">
            <w:pPr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Робот тренажер манекен "Антон-1.02"</w:t>
            </w:r>
            <w:r w:rsidR="003D566C" w:rsidRPr="00456BA5">
              <w:rPr>
                <w:rFonts w:asciiTheme="majorHAnsi" w:hAnsiTheme="majorHAnsi"/>
              </w:rPr>
              <w:t xml:space="preserve"> (14632)</w:t>
            </w:r>
          </w:p>
        </w:tc>
        <w:tc>
          <w:tcPr>
            <w:tcW w:w="2109" w:type="pct"/>
            <w:vAlign w:val="center"/>
          </w:tcPr>
          <w:p w:rsidR="006B6136" w:rsidRPr="00456BA5" w:rsidRDefault="006B6136" w:rsidP="006B613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56BA5">
              <w:rPr>
                <w:rFonts w:asciiTheme="majorHAnsi" w:hAnsiTheme="majorHAnsi"/>
                <w:sz w:val="20"/>
                <w:szCs w:val="20"/>
              </w:rPr>
              <w:t>Тренажёр имеет режим дополненной реальности, который осуществляет возможность с помощью мобильного приложения для отображения виртуальных объектов в виде органов человека: кровеносной системы, сердца, легких и сердца с гортанью, органов брюшной полости, расположенных на торсе человека с анимированием по готовым сценариям. Тренажер-манекен оборудован системой датчиков и устройств, предназначенных для имитации процессов жизнедеятельности человека, диагностируемых в полевых условиях, а также для контроля над правильностью проведения реанимационных мероприятий. Предусмотрено два режима работы с тренажером-манекеном – взрослый и детский, которые позволяют отрабатывать навыки реанимационных мероприятий у взрослых и детей соответственно. Обеспечивается светозвуковая индикация контроля выполнения СЛР.</w:t>
            </w:r>
          </w:p>
        </w:tc>
        <w:tc>
          <w:tcPr>
            <w:tcW w:w="459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541575,00</w:t>
            </w:r>
          </w:p>
        </w:tc>
        <w:tc>
          <w:tcPr>
            <w:tcW w:w="718" w:type="pct"/>
            <w:vAlign w:val="center"/>
          </w:tcPr>
          <w:p w:rsidR="006B6136" w:rsidRDefault="006B6136" w:rsidP="006B61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95C1DC" wp14:editId="433AE7F1">
                  <wp:extent cx="1200150" cy="1061003"/>
                  <wp:effectExtent l="0" t="0" r="0" b="635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98" cy="106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136" w:rsidTr="006B6136">
        <w:tc>
          <w:tcPr>
            <w:tcW w:w="181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9</w:t>
            </w:r>
          </w:p>
        </w:tc>
        <w:tc>
          <w:tcPr>
            <w:tcW w:w="383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М4023</w:t>
            </w:r>
          </w:p>
        </w:tc>
        <w:tc>
          <w:tcPr>
            <w:tcW w:w="1150" w:type="pct"/>
            <w:vAlign w:val="center"/>
          </w:tcPr>
          <w:p w:rsidR="006B6136" w:rsidRPr="00456BA5" w:rsidRDefault="006B6136" w:rsidP="006B6136">
            <w:pPr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Тренажер для оказания первой помощи на месте происшествия "Александр М-02". Приказ 804 Минпросвещения РФ</w:t>
            </w:r>
            <w:r w:rsidR="003D566C" w:rsidRPr="00456BA5">
              <w:rPr>
                <w:rFonts w:asciiTheme="majorHAnsi" w:hAnsiTheme="majorHAnsi"/>
              </w:rPr>
              <w:t xml:space="preserve"> (28459)</w:t>
            </w:r>
          </w:p>
        </w:tc>
        <w:tc>
          <w:tcPr>
            <w:tcW w:w="2109" w:type="pct"/>
            <w:vAlign w:val="center"/>
          </w:tcPr>
          <w:p w:rsidR="006B6136" w:rsidRPr="00456BA5" w:rsidRDefault="006B6136" w:rsidP="006B613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56BA5">
              <w:rPr>
                <w:rFonts w:asciiTheme="majorHAnsi" w:hAnsiTheme="majorHAnsi"/>
                <w:sz w:val="20"/>
                <w:szCs w:val="20"/>
              </w:rPr>
              <w:t>Тренажер-манекен имеет подвижное соединение тела с головой, имитирующее шейный отдел позвоночника. В целях гигиены при выполнении манипуляций на тренажере предусмотрена смена имитации легких и имитации кожи грудной клетки. Предусмотрено два режима работы с тренажером-манекеном, взрослый и детский, которые позволяют отрабатывать навыки реанимационных мероприятий у взрослых и детей соответственно.</w:t>
            </w:r>
          </w:p>
        </w:tc>
        <w:tc>
          <w:tcPr>
            <w:tcW w:w="459" w:type="pct"/>
            <w:vAlign w:val="center"/>
          </w:tcPr>
          <w:p w:rsidR="006B6136" w:rsidRPr="00456BA5" w:rsidRDefault="00762212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81 400</w:t>
            </w:r>
            <w:r w:rsidR="006B6136" w:rsidRPr="00456BA5">
              <w:rPr>
                <w:rFonts w:asciiTheme="majorHAnsi" w:hAnsiTheme="majorHAnsi"/>
              </w:rPr>
              <w:t>,00</w:t>
            </w:r>
          </w:p>
        </w:tc>
        <w:tc>
          <w:tcPr>
            <w:tcW w:w="718" w:type="pct"/>
            <w:vAlign w:val="center"/>
          </w:tcPr>
          <w:p w:rsidR="006B6136" w:rsidRDefault="006B6136" w:rsidP="006B61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E0EC48" wp14:editId="60D556ED">
                  <wp:extent cx="1200150" cy="628449"/>
                  <wp:effectExtent l="0" t="0" r="0" b="635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27" cy="63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136" w:rsidTr="006B6136">
        <w:tc>
          <w:tcPr>
            <w:tcW w:w="181" w:type="pct"/>
            <w:vAlign w:val="center"/>
          </w:tcPr>
          <w:p w:rsidR="006B6136" w:rsidRPr="00456BA5" w:rsidRDefault="0065650C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383" w:type="pct"/>
            <w:vAlign w:val="center"/>
          </w:tcPr>
          <w:p w:rsidR="006B6136" w:rsidRPr="00456BA5" w:rsidRDefault="006B6136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МУ0868</w:t>
            </w:r>
          </w:p>
        </w:tc>
        <w:tc>
          <w:tcPr>
            <w:tcW w:w="1150" w:type="pct"/>
            <w:vAlign w:val="center"/>
          </w:tcPr>
          <w:p w:rsidR="006B6136" w:rsidRPr="00790319" w:rsidRDefault="006B6136" w:rsidP="006B6136">
            <w:pPr>
              <w:rPr>
                <w:rFonts w:asciiTheme="majorHAnsi" w:hAnsiTheme="majorHAnsi"/>
              </w:rPr>
            </w:pPr>
            <w:r w:rsidRPr="00790319">
              <w:rPr>
                <w:rFonts w:asciiTheme="majorHAnsi" w:hAnsiTheme="majorHAnsi"/>
              </w:rPr>
              <w:t>Тренажер-манекен взрослого пострадавшего для отработки приемов сердечно-легочной реанимации "ТОРС-01 СЛР"</w:t>
            </w:r>
            <w:r w:rsidR="003D566C" w:rsidRPr="00790319">
              <w:rPr>
                <w:rFonts w:asciiTheme="majorHAnsi" w:hAnsiTheme="majorHAnsi"/>
              </w:rPr>
              <w:t xml:space="preserve"> (33608)</w:t>
            </w:r>
          </w:p>
        </w:tc>
        <w:tc>
          <w:tcPr>
            <w:tcW w:w="2109" w:type="pct"/>
            <w:vAlign w:val="center"/>
          </w:tcPr>
          <w:p w:rsidR="006B6136" w:rsidRPr="00456BA5" w:rsidRDefault="006B6136" w:rsidP="006B613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56BA5">
              <w:rPr>
                <w:rFonts w:asciiTheme="majorHAnsi" w:hAnsiTheme="majorHAnsi"/>
                <w:sz w:val="20"/>
                <w:szCs w:val="20"/>
              </w:rPr>
              <w:t xml:space="preserve">Тренажер-манекен для отработки сердечно-легочной реанимации имитирует торс взрослого пострадавшего и необходимые для практики анатомические ориентиры. Он подойдет для практики медицинских работников и оттачивания навыков оказания сердечной реанимации пациенту. Тренажер-манекен СЛР позволяет отработать навыки </w:t>
            </w:r>
            <w:r w:rsidR="003D566C" w:rsidRPr="00456BA5">
              <w:rPr>
                <w:rFonts w:asciiTheme="majorHAnsi" w:hAnsiTheme="majorHAnsi"/>
                <w:sz w:val="20"/>
                <w:szCs w:val="20"/>
              </w:rPr>
              <w:t>реанимации,</w:t>
            </w:r>
            <w:r w:rsidRPr="00456BA5">
              <w:rPr>
                <w:rFonts w:asciiTheme="majorHAnsi" w:hAnsiTheme="majorHAnsi"/>
                <w:sz w:val="20"/>
                <w:szCs w:val="20"/>
              </w:rPr>
              <w:t xml:space="preserve"> как на взрослом, так и на ребенке: эти два режима работы можно переключать с помощью поворотного механизма на задней части тренажера.</w:t>
            </w:r>
          </w:p>
        </w:tc>
        <w:tc>
          <w:tcPr>
            <w:tcW w:w="459" w:type="pct"/>
            <w:vAlign w:val="center"/>
          </w:tcPr>
          <w:p w:rsidR="006B6136" w:rsidRPr="00456BA5" w:rsidRDefault="00762212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25600</w:t>
            </w:r>
            <w:r w:rsidR="006B6136" w:rsidRPr="00456BA5">
              <w:rPr>
                <w:rFonts w:asciiTheme="majorHAnsi" w:hAnsiTheme="majorHAnsi"/>
              </w:rPr>
              <w:t>,00</w:t>
            </w:r>
          </w:p>
        </w:tc>
        <w:tc>
          <w:tcPr>
            <w:tcW w:w="718" w:type="pct"/>
            <w:vAlign w:val="center"/>
          </w:tcPr>
          <w:p w:rsidR="006B6136" w:rsidRDefault="006B6136" w:rsidP="006B61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B84325" wp14:editId="57F4B683">
                  <wp:extent cx="666750" cy="1102289"/>
                  <wp:effectExtent l="0" t="0" r="0" b="3175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10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319" w:rsidTr="006B6136">
        <w:tc>
          <w:tcPr>
            <w:tcW w:w="181" w:type="pct"/>
            <w:vAlign w:val="center"/>
          </w:tcPr>
          <w:p w:rsidR="00790319" w:rsidRDefault="0065650C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</w:t>
            </w:r>
          </w:p>
        </w:tc>
        <w:tc>
          <w:tcPr>
            <w:tcW w:w="383" w:type="pct"/>
            <w:vAlign w:val="center"/>
          </w:tcPr>
          <w:p w:rsidR="00790319" w:rsidRPr="00790319" w:rsidRDefault="00790319" w:rsidP="006B6136">
            <w:pPr>
              <w:jc w:val="center"/>
              <w:rPr>
                <w:rFonts w:asciiTheme="majorHAnsi" w:hAnsiTheme="majorHAnsi"/>
              </w:rPr>
            </w:pPr>
            <w:r w:rsidRPr="00790319">
              <w:rPr>
                <w:rFonts w:asciiTheme="majorHAnsi" w:hAnsiTheme="majorHAnsi"/>
              </w:rPr>
              <w:t>М4017</w:t>
            </w:r>
          </w:p>
        </w:tc>
        <w:tc>
          <w:tcPr>
            <w:tcW w:w="1150" w:type="pct"/>
            <w:vAlign w:val="center"/>
          </w:tcPr>
          <w:p w:rsidR="00790319" w:rsidRPr="00790319" w:rsidRDefault="00790319" w:rsidP="00790319">
            <w:pPr>
              <w:shd w:val="clear" w:color="auto" w:fill="F9F9F9"/>
              <w:outlineLvl w:val="0"/>
              <w:rPr>
                <w:rFonts w:asciiTheme="majorHAnsi" w:hAnsiTheme="majorHAnsi"/>
              </w:rPr>
            </w:pPr>
            <w:r w:rsidRPr="00790319">
              <w:rPr>
                <w:rFonts w:asciiTheme="majorHAnsi" w:hAnsiTheme="majorHAnsi"/>
              </w:rPr>
              <w:t>Тренажер-манекен «Михаил-01» для обучения спасению на воде</w:t>
            </w:r>
          </w:p>
        </w:tc>
        <w:tc>
          <w:tcPr>
            <w:tcW w:w="2109" w:type="pct"/>
            <w:vAlign w:val="center"/>
          </w:tcPr>
          <w:p w:rsidR="00790319" w:rsidRPr="00790319" w:rsidRDefault="00790319" w:rsidP="00790319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790319">
              <w:rPr>
                <w:rFonts w:asciiTheme="majorHAnsi" w:hAnsiTheme="majorHAnsi"/>
                <w:sz w:val="20"/>
                <w:szCs w:val="20"/>
              </w:rPr>
              <w:t>Анатомически манекен для спасения на воде очень похож на телосложение взрослого человека с реалистичным наклоном головы и выдвижением нижней челюсти, а также может быть оснащен копиями травм или повреждений для отработки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первичных медицинских навыков. </w:t>
            </w:r>
            <w:r w:rsidRPr="00790319">
              <w:rPr>
                <w:rFonts w:asciiTheme="majorHAnsi" w:hAnsiTheme="majorHAnsi"/>
                <w:sz w:val="20"/>
                <w:szCs w:val="20"/>
              </w:rPr>
              <w:t>Тренажер способен заполняться водой вплоть до поверхностного утопления, а также имеет модуль, позволяющий полностью утонуть.</w:t>
            </w:r>
          </w:p>
        </w:tc>
        <w:tc>
          <w:tcPr>
            <w:tcW w:w="459" w:type="pct"/>
            <w:vAlign w:val="center"/>
          </w:tcPr>
          <w:p w:rsidR="00790319" w:rsidRDefault="00762212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93 400</w:t>
            </w:r>
          </w:p>
        </w:tc>
        <w:tc>
          <w:tcPr>
            <w:tcW w:w="718" w:type="pct"/>
            <w:vAlign w:val="center"/>
          </w:tcPr>
          <w:p w:rsidR="00790319" w:rsidRDefault="00790319" w:rsidP="006B61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D090D2" wp14:editId="7450BBAD">
                  <wp:extent cx="1182488" cy="5810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488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319" w:rsidTr="006B6136">
        <w:tc>
          <w:tcPr>
            <w:tcW w:w="181" w:type="pct"/>
            <w:vAlign w:val="center"/>
          </w:tcPr>
          <w:p w:rsidR="00790319" w:rsidRDefault="0065650C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12</w:t>
            </w:r>
          </w:p>
        </w:tc>
        <w:tc>
          <w:tcPr>
            <w:tcW w:w="383" w:type="pct"/>
            <w:vAlign w:val="center"/>
          </w:tcPr>
          <w:p w:rsidR="00790319" w:rsidRPr="00790319" w:rsidRDefault="00790319" w:rsidP="006B6136">
            <w:pPr>
              <w:jc w:val="center"/>
              <w:rPr>
                <w:rFonts w:asciiTheme="majorHAnsi" w:hAnsiTheme="majorHAnsi"/>
              </w:rPr>
            </w:pPr>
            <w:r w:rsidRPr="00790319">
              <w:rPr>
                <w:rFonts w:asciiTheme="majorHAnsi" w:hAnsiTheme="majorHAnsi"/>
              </w:rPr>
              <w:t>М4018</w:t>
            </w:r>
          </w:p>
        </w:tc>
        <w:tc>
          <w:tcPr>
            <w:tcW w:w="1150" w:type="pct"/>
            <w:vAlign w:val="center"/>
          </w:tcPr>
          <w:p w:rsidR="00790319" w:rsidRPr="00790319" w:rsidRDefault="00790319" w:rsidP="00790319">
            <w:pPr>
              <w:shd w:val="clear" w:color="auto" w:fill="F9F9F9"/>
              <w:outlineLvl w:val="0"/>
              <w:rPr>
                <w:rFonts w:asciiTheme="majorHAnsi" w:hAnsiTheme="majorHAnsi"/>
              </w:rPr>
            </w:pPr>
            <w:r w:rsidRPr="00790319">
              <w:rPr>
                <w:rFonts w:asciiTheme="majorHAnsi" w:hAnsiTheme="majorHAnsi"/>
              </w:rPr>
              <w:t>Тренажер-манекен «Михаил-02» (подросток) для обучения спасению на воде</w:t>
            </w:r>
          </w:p>
        </w:tc>
        <w:tc>
          <w:tcPr>
            <w:tcW w:w="2109" w:type="pct"/>
            <w:vAlign w:val="center"/>
          </w:tcPr>
          <w:p w:rsidR="00790319" w:rsidRPr="00790319" w:rsidRDefault="00790319" w:rsidP="0065650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790319">
              <w:rPr>
                <w:rFonts w:asciiTheme="majorHAnsi" w:hAnsiTheme="majorHAnsi"/>
                <w:sz w:val="20"/>
                <w:szCs w:val="20"/>
              </w:rPr>
              <w:t>Манекен для спасения на воде оснащен индивидуальными тренировочными лицевыми масками, которые имеют односторонний клапан, что позволяет избежать обратного дыхания и защищает от перекрестного загрязнения, а также дополнительный комплект гигиенических салфеток для и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скусственной вентиляции легких. </w:t>
            </w:r>
            <w:r w:rsidRPr="00790319">
              <w:rPr>
                <w:rFonts w:asciiTheme="majorHAnsi" w:hAnsiTheme="majorHAnsi"/>
                <w:sz w:val="20"/>
                <w:szCs w:val="20"/>
              </w:rPr>
              <w:t xml:space="preserve">Анатомические особенности тренажера позволяют осуществлять реалистичный наклон головы, а бесшовная маска для лица из синтетического материала, </w:t>
            </w:r>
            <w:bookmarkStart w:id="0" w:name="_GoBack"/>
            <w:bookmarkEnd w:id="0"/>
            <w:r w:rsidRPr="00790319">
              <w:rPr>
                <w:rFonts w:asciiTheme="majorHAnsi" w:hAnsiTheme="majorHAnsi"/>
                <w:sz w:val="20"/>
                <w:szCs w:val="20"/>
              </w:rPr>
              <w:t>позволяет выполнять упражнения по искусственной вентиляции легких в более реалистичном формате!</w:t>
            </w:r>
          </w:p>
        </w:tc>
        <w:tc>
          <w:tcPr>
            <w:tcW w:w="459" w:type="pct"/>
            <w:vAlign w:val="center"/>
          </w:tcPr>
          <w:p w:rsidR="00790319" w:rsidRDefault="00790319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123 500</w:t>
            </w:r>
          </w:p>
        </w:tc>
        <w:tc>
          <w:tcPr>
            <w:tcW w:w="718" w:type="pct"/>
            <w:vAlign w:val="center"/>
          </w:tcPr>
          <w:p w:rsidR="00790319" w:rsidRDefault="00790319" w:rsidP="006B61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D86C64" wp14:editId="51C321D4">
                  <wp:extent cx="1222049" cy="8382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134" cy="83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173" w:rsidTr="006B6136">
        <w:tc>
          <w:tcPr>
            <w:tcW w:w="181" w:type="pct"/>
            <w:vAlign w:val="center"/>
          </w:tcPr>
          <w:p w:rsidR="00DB2173" w:rsidRPr="00456BA5" w:rsidRDefault="0065650C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</w:t>
            </w:r>
          </w:p>
        </w:tc>
        <w:tc>
          <w:tcPr>
            <w:tcW w:w="383" w:type="pct"/>
            <w:vAlign w:val="center"/>
          </w:tcPr>
          <w:p w:rsidR="00DB2173" w:rsidRPr="00456BA5" w:rsidRDefault="00DB2173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В2068</w:t>
            </w:r>
          </w:p>
        </w:tc>
        <w:tc>
          <w:tcPr>
            <w:tcW w:w="1150" w:type="pct"/>
            <w:vAlign w:val="center"/>
          </w:tcPr>
          <w:p w:rsidR="00DB2173" w:rsidRPr="00456BA5" w:rsidRDefault="00DB2173" w:rsidP="00D53C16">
            <w:pPr>
              <w:shd w:val="clear" w:color="auto" w:fill="F9F9F9"/>
              <w:outlineLvl w:val="0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 xml:space="preserve">Имитаторы ранений и поражений </w:t>
            </w:r>
            <w:r w:rsidR="007D54D0" w:rsidRPr="00456BA5">
              <w:rPr>
                <w:rFonts w:asciiTheme="majorHAnsi" w:hAnsiTheme="majorHAnsi"/>
              </w:rPr>
              <w:t xml:space="preserve">с кровотечением </w:t>
            </w:r>
            <w:r w:rsidRPr="00456BA5">
              <w:rPr>
                <w:rFonts w:asciiTheme="majorHAnsi" w:hAnsiTheme="majorHAnsi"/>
              </w:rPr>
              <w:t>(19 видов)</w:t>
            </w:r>
          </w:p>
          <w:p w:rsidR="00DB2173" w:rsidRPr="00456BA5" w:rsidRDefault="00DB2173" w:rsidP="006B6136">
            <w:pPr>
              <w:rPr>
                <w:rFonts w:asciiTheme="majorHAnsi" w:hAnsiTheme="majorHAnsi"/>
              </w:rPr>
            </w:pPr>
          </w:p>
        </w:tc>
        <w:tc>
          <w:tcPr>
            <w:tcW w:w="2109" w:type="pct"/>
            <w:vAlign w:val="center"/>
          </w:tcPr>
          <w:p w:rsidR="00D53C16" w:rsidRPr="00456BA5" w:rsidRDefault="007D54D0" w:rsidP="00D53C1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56BA5">
              <w:rPr>
                <w:rFonts w:asciiTheme="majorHAnsi" w:hAnsiTheme="majorHAnsi"/>
                <w:sz w:val="20"/>
                <w:szCs w:val="20"/>
              </w:rPr>
              <w:t xml:space="preserve">Комплект поставки: Комплект травм, </w:t>
            </w:r>
            <w:r w:rsidR="00D53C16" w:rsidRPr="00456BA5">
              <w:rPr>
                <w:rFonts w:asciiTheme="majorHAnsi" w:hAnsiTheme="majorHAnsi"/>
                <w:sz w:val="20"/>
                <w:szCs w:val="20"/>
              </w:rPr>
              <w:t>Кейс</w:t>
            </w:r>
            <w:r w:rsidR="0065650C">
              <w:rPr>
                <w:rFonts w:asciiTheme="majorHAnsi" w:hAnsiTheme="majorHAnsi"/>
                <w:sz w:val="20"/>
                <w:szCs w:val="20"/>
              </w:rPr>
              <w:t xml:space="preserve"> для транспортировки и хранения </w:t>
            </w:r>
            <w:r w:rsidRPr="00456BA5">
              <w:rPr>
                <w:rFonts w:asciiTheme="majorHAnsi" w:hAnsiTheme="majorHAnsi"/>
                <w:sz w:val="20"/>
                <w:szCs w:val="20"/>
              </w:rPr>
              <w:t xml:space="preserve">Материал: </w:t>
            </w:r>
            <w:r w:rsidR="0065650C">
              <w:rPr>
                <w:rFonts w:asciiTheme="majorHAnsi" w:hAnsiTheme="majorHAnsi"/>
                <w:sz w:val="20"/>
                <w:szCs w:val="20"/>
              </w:rPr>
              <w:t xml:space="preserve">Полиуретан; </w:t>
            </w:r>
            <w:r w:rsidRPr="00456BA5">
              <w:rPr>
                <w:rFonts w:asciiTheme="majorHAnsi" w:hAnsiTheme="majorHAnsi"/>
                <w:sz w:val="20"/>
                <w:szCs w:val="20"/>
              </w:rPr>
              <w:t xml:space="preserve">Размер: </w:t>
            </w:r>
            <w:r w:rsidR="00D53C16" w:rsidRPr="00456BA5">
              <w:rPr>
                <w:rFonts w:asciiTheme="majorHAnsi" w:hAnsiTheme="majorHAnsi"/>
                <w:sz w:val="20"/>
                <w:szCs w:val="20"/>
              </w:rPr>
              <w:t>400 х 335 х 85 мм</w:t>
            </w:r>
          </w:p>
          <w:p w:rsidR="00DB2173" w:rsidRPr="00456BA5" w:rsidRDefault="007D54D0" w:rsidP="00D53C1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56BA5">
              <w:rPr>
                <w:rFonts w:asciiTheme="majorHAnsi" w:hAnsiTheme="majorHAnsi"/>
                <w:sz w:val="20"/>
                <w:szCs w:val="20"/>
              </w:rPr>
              <w:t xml:space="preserve">Вес, кг: </w:t>
            </w:r>
            <w:r w:rsidR="00D53C16" w:rsidRPr="00456BA5">
              <w:rPr>
                <w:rFonts w:asciiTheme="majorHAnsi" w:hAnsiTheme="majorHAnsi"/>
                <w:sz w:val="20"/>
                <w:szCs w:val="20"/>
              </w:rPr>
              <w:t>3.19</w:t>
            </w:r>
          </w:p>
        </w:tc>
        <w:tc>
          <w:tcPr>
            <w:tcW w:w="459" w:type="pct"/>
            <w:vAlign w:val="center"/>
          </w:tcPr>
          <w:p w:rsidR="00DB2173" w:rsidRPr="00456BA5" w:rsidRDefault="0065650C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37 800</w:t>
            </w:r>
          </w:p>
          <w:p w:rsidR="007D54D0" w:rsidRPr="00456BA5" w:rsidRDefault="007D54D0" w:rsidP="006B613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18" w:type="pct"/>
            <w:vAlign w:val="center"/>
          </w:tcPr>
          <w:p w:rsidR="00DB2173" w:rsidRDefault="00712092" w:rsidP="006B61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611AC4" wp14:editId="6A4C9995">
                  <wp:extent cx="624014" cy="49530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54" cy="50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173" w:rsidTr="006B6136">
        <w:tc>
          <w:tcPr>
            <w:tcW w:w="181" w:type="pct"/>
            <w:vAlign w:val="center"/>
          </w:tcPr>
          <w:p w:rsidR="00DB2173" w:rsidRPr="00456BA5" w:rsidRDefault="0065650C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</w:t>
            </w:r>
          </w:p>
        </w:tc>
        <w:tc>
          <w:tcPr>
            <w:tcW w:w="383" w:type="pct"/>
            <w:vAlign w:val="center"/>
          </w:tcPr>
          <w:p w:rsidR="00DB2173" w:rsidRPr="00456BA5" w:rsidRDefault="00456BA5" w:rsidP="006B6136">
            <w:pPr>
              <w:jc w:val="center"/>
              <w:rPr>
                <w:rFonts w:asciiTheme="majorHAnsi" w:hAnsiTheme="majorHAnsi"/>
              </w:rPr>
            </w:pPr>
            <w:r w:rsidRPr="00456BA5">
              <w:rPr>
                <w:rFonts w:asciiTheme="majorHAnsi" w:hAnsiTheme="majorHAnsi"/>
              </w:rPr>
              <w:t>МУ0555</w:t>
            </w:r>
          </w:p>
        </w:tc>
        <w:tc>
          <w:tcPr>
            <w:tcW w:w="1150" w:type="pct"/>
            <w:vAlign w:val="center"/>
          </w:tcPr>
          <w:p w:rsidR="007D54D0" w:rsidRPr="00456BA5" w:rsidRDefault="007D54D0" w:rsidP="007D54D0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rFonts w:asciiTheme="majorHAnsi" w:eastAsiaTheme="minorHAnsi" w:hAnsiTheme="maj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 w:rsidRPr="00456BA5">
              <w:rPr>
                <w:rFonts w:asciiTheme="majorHAnsi" w:eastAsiaTheme="minorHAnsi" w:hAnsiTheme="maj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Имитаторы ранений и поражений для тренажера-манекена (18 ран)</w:t>
            </w:r>
          </w:p>
          <w:p w:rsidR="00DB2173" w:rsidRPr="00456BA5" w:rsidRDefault="00DB2173" w:rsidP="006B6136">
            <w:pPr>
              <w:rPr>
                <w:rFonts w:asciiTheme="majorHAnsi" w:hAnsiTheme="majorHAnsi"/>
              </w:rPr>
            </w:pPr>
          </w:p>
        </w:tc>
        <w:tc>
          <w:tcPr>
            <w:tcW w:w="2109" w:type="pct"/>
            <w:vAlign w:val="center"/>
          </w:tcPr>
          <w:p w:rsidR="00456BA5" w:rsidRPr="00456BA5" w:rsidRDefault="007D54D0" w:rsidP="00456BA5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56BA5">
              <w:rPr>
                <w:rFonts w:asciiTheme="majorHAnsi" w:hAnsiTheme="majorHAnsi"/>
                <w:sz w:val="20"/>
                <w:szCs w:val="20"/>
              </w:rPr>
              <w:t>В точности повто</w:t>
            </w:r>
            <w:r w:rsidR="00456BA5" w:rsidRPr="00456BA5">
              <w:rPr>
                <w:rFonts w:asciiTheme="majorHAnsi" w:hAnsiTheme="majorHAnsi"/>
                <w:sz w:val="20"/>
                <w:szCs w:val="20"/>
              </w:rPr>
              <w:t>ряет различные травмы и ранения.</w:t>
            </w:r>
            <w:r w:rsidRPr="00456BA5">
              <w:rPr>
                <w:rFonts w:asciiTheme="majorHAnsi" w:hAnsiTheme="majorHAnsi"/>
                <w:sz w:val="20"/>
                <w:szCs w:val="20"/>
              </w:rPr>
              <w:br/>
              <w:t>Подходит для установки на манекены. </w:t>
            </w:r>
            <w:r w:rsidR="00456BA5" w:rsidRPr="00456BA5">
              <w:rPr>
                <w:rFonts w:asciiTheme="majorHAnsi" w:hAnsiTheme="majorHAnsi"/>
                <w:sz w:val="20"/>
                <w:szCs w:val="20"/>
              </w:rPr>
              <w:t>Материал: Полиуретан</w:t>
            </w:r>
          </w:p>
          <w:p w:rsidR="00456BA5" w:rsidRPr="00456BA5" w:rsidRDefault="00456BA5" w:rsidP="00456BA5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56BA5">
              <w:rPr>
                <w:rFonts w:asciiTheme="majorHAnsi" w:hAnsiTheme="majorHAnsi"/>
                <w:sz w:val="20"/>
                <w:szCs w:val="20"/>
              </w:rPr>
              <w:t>Вес, кг: 1,6</w:t>
            </w:r>
          </w:p>
        </w:tc>
        <w:tc>
          <w:tcPr>
            <w:tcW w:w="459" w:type="pct"/>
            <w:vAlign w:val="center"/>
          </w:tcPr>
          <w:p w:rsidR="00DB2173" w:rsidRPr="00456BA5" w:rsidRDefault="00DB2173" w:rsidP="006B6136">
            <w:pPr>
              <w:jc w:val="center"/>
              <w:rPr>
                <w:rFonts w:asciiTheme="majorHAnsi" w:hAnsiTheme="majorHAnsi"/>
              </w:rPr>
            </w:pPr>
          </w:p>
          <w:p w:rsidR="00456BA5" w:rsidRPr="00456BA5" w:rsidRDefault="0065650C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28 000</w:t>
            </w:r>
          </w:p>
        </w:tc>
        <w:tc>
          <w:tcPr>
            <w:tcW w:w="718" w:type="pct"/>
            <w:vAlign w:val="center"/>
          </w:tcPr>
          <w:p w:rsidR="00DB2173" w:rsidRDefault="007D54D0" w:rsidP="006B61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C9DA13" wp14:editId="10BFDBAE">
                  <wp:extent cx="495300" cy="6152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75" cy="61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319" w:rsidTr="006B6136">
        <w:tc>
          <w:tcPr>
            <w:tcW w:w="181" w:type="pct"/>
            <w:vAlign w:val="center"/>
          </w:tcPr>
          <w:p w:rsidR="00790319" w:rsidRDefault="0065650C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383" w:type="pct"/>
            <w:vAlign w:val="center"/>
          </w:tcPr>
          <w:p w:rsidR="00790319" w:rsidRPr="00456BA5" w:rsidRDefault="00790319" w:rsidP="006B6136">
            <w:pPr>
              <w:jc w:val="center"/>
              <w:rPr>
                <w:rFonts w:asciiTheme="majorHAnsi" w:hAnsiTheme="majorHAnsi"/>
              </w:rPr>
            </w:pPr>
            <w:r w:rsidRPr="00246FDA">
              <w:rPr>
                <w:rFonts w:asciiTheme="majorHAnsi" w:hAnsiTheme="majorHAnsi"/>
              </w:rPr>
              <w:t>М4003</w:t>
            </w:r>
          </w:p>
        </w:tc>
        <w:tc>
          <w:tcPr>
            <w:tcW w:w="1150" w:type="pct"/>
            <w:vAlign w:val="center"/>
          </w:tcPr>
          <w:p w:rsidR="00790319" w:rsidRPr="00790319" w:rsidRDefault="00790319" w:rsidP="00790319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rFonts w:asciiTheme="majorHAnsi" w:eastAsiaTheme="minorHAnsi" w:hAnsiTheme="maj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 w:rsidRPr="00790319">
              <w:rPr>
                <w:rFonts w:asciiTheme="majorHAnsi" w:eastAsiaTheme="minorHAnsi" w:hAnsiTheme="maj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Расходный материал для тренажеров-манекенов 01</w:t>
            </w:r>
          </w:p>
          <w:p w:rsidR="00790319" w:rsidRPr="00456BA5" w:rsidRDefault="00790319" w:rsidP="007D54D0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rFonts w:asciiTheme="majorHAnsi" w:eastAsiaTheme="minorHAnsi" w:hAnsiTheme="maj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109" w:type="pct"/>
            <w:vAlign w:val="center"/>
          </w:tcPr>
          <w:p w:rsidR="00790319" w:rsidRPr="00456BA5" w:rsidRDefault="00790319" w:rsidP="0065650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790319">
              <w:rPr>
                <w:rFonts w:asciiTheme="majorHAnsi" w:hAnsiTheme="majorHAnsi"/>
                <w:sz w:val="20"/>
                <w:szCs w:val="20"/>
              </w:rPr>
              <w:t>Эти медицинские расходники разработаны специально для гигиенической защиты пользователей. Они не только предупреждают и защищают от заражения вирусами во время учебного занятия, но и являются удобным и недорогим дополнительным средством барьерной защиты от</w:t>
            </w:r>
            <w:r w:rsidR="00246FDA">
              <w:rPr>
                <w:rFonts w:asciiTheme="majorHAnsi" w:hAnsiTheme="majorHAnsi"/>
                <w:sz w:val="20"/>
                <w:szCs w:val="20"/>
              </w:rPr>
              <w:t xml:space="preserve"> потенциального риска инфекции. </w:t>
            </w:r>
            <w:r w:rsidRPr="00790319">
              <w:rPr>
                <w:rFonts w:asciiTheme="majorHAnsi" w:hAnsiTheme="majorHAnsi"/>
                <w:sz w:val="20"/>
                <w:szCs w:val="20"/>
              </w:rPr>
              <w:t>Одноразовые расходные медицинские материалы подойдут к любому тренажеру сердечно-легочной реанимации (СЛР), например, к Алекс</w:t>
            </w:r>
            <w:r w:rsidR="0065650C">
              <w:rPr>
                <w:rFonts w:asciiTheme="majorHAnsi" w:hAnsiTheme="majorHAnsi"/>
                <w:sz w:val="20"/>
                <w:szCs w:val="20"/>
              </w:rPr>
              <w:t>андрам, Игорям, Володе и другим. П</w:t>
            </w:r>
            <w:r w:rsidRPr="00790319">
              <w:rPr>
                <w:rFonts w:asciiTheme="majorHAnsi" w:hAnsiTheme="majorHAnsi"/>
                <w:sz w:val="20"/>
                <w:szCs w:val="20"/>
              </w:rPr>
              <w:t>ост</w:t>
            </w:r>
            <w:r w:rsidR="00246FDA">
              <w:rPr>
                <w:rFonts w:asciiTheme="majorHAnsi" w:hAnsiTheme="majorHAnsi"/>
                <w:sz w:val="20"/>
                <w:szCs w:val="20"/>
              </w:rPr>
              <w:t>авляются в количестве 100 штук.</w:t>
            </w:r>
          </w:p>
        </w:tc>
        <w:tc>
          <w:tcPr>
            <w:tcW w:w="459" w:type="pct"/>
            <w:vAlign w:val="center"/>
          </w:tcPr>
          <w:p w:rsidR="00790319" w:rsidRPr="00456BA5" w:rsidRDefault="0065650C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5 400</w:t>
            </w:r>
          </w:p>
        </w:tc>
        <w:tc>
          <w:tcPr>
            <w:tcW w:w="718" w:type="pct"/>
            <w:vAlign w:val="center"/>
          </w:tcPr>
          <w:p w:rsidR="00790319" w:rsidRDefault="00246FDA" w:rsidP="006B61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A9DEAA" wp14:editId="0DCFEAD7">
                  <wp:extent cx="1181338" cy="933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452" cy="93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319" w:rsidTr="006B6136">
        <w:tc>
          <w:tcPr>
            <w:tcW w:w="181" w:type="pct"/>
            <w:vAlign w:val="center"/>
          </w:tcPr>
          <w:p w:rsidR="00790319" w:rsidRDefault="0065650C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</w:t>
            </w:r>
          </w:p>
        </w:tc>
        <w:tc>
          <w:tcPr>
            <w:tcW w:w="383" w:type="pct"/>
            <w:vAlign w:val="center"/>
          </w:tcPr>
          <w:p w:rsidR="00246FDA" w:rsidRPr="00246FDA" w:rsidRDefault="00246FDA" w:rsidP="00246FDA">
            <w:pPr>
              <w:jc w:val="center"/>
              <w:rPr>
                <w:rFonts w:asciiTheme="majorHAnsi" w:hAnsiTheme="majorHAnsi"/>
              </w:rPr>
            </w:pPr>
            <w:r w:rsidRPr="00246FDA">
              <w:rPr>
                <w:rFonts w:asciiTheme="majorHAnsi" w:hAnsiTheme="majorHAnsi"/>
              </w:rPr>
              <w:t> С1007</w:t>
            </w:r>
          </w:p>
          <w:p w:rsidR="00790319" w:rsidRPr="00456BA5" w:rsidRDefault="00790319" w:rsidP="00246FD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50" w:type="pct"/>
            <w:vAlign w:val="center"/>
          </w:tcPr>
          <w:p w:rsidR="00246FDA" w:rsidRPr="00246FDA" w:rsidRDefault="00246FDA" w:rsidP="00246FDA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rFonts w:asciiTheme="majorHAnsi" w:eastAsiaTheme="minorHAnsi" w:hAnsiTheme="maj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 w:rsidRPr="00246FDA">
              <w:rPr>
                <w:rFonts w:asciiTheme="majorHAnsi" w:eastAsiaTheme="minorHAnsi" w:hAnsiTheme="maj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Расходный материал для тренажеров 02</w:t>
            </w:r>
          </w:p>
          <w:p w:rsidR="00790319" w:rsidRPr="00456BA5" w:rsidRDefault="00790319" w:rsidP="007D54D0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rFonts w:asciiTheme="majorHAnsi" w:eastAsiaTheme="minorHAnsi" w:hAnsiTheme="maj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109" w:type="pct"/>
            <w:vAlign w:val="center"/>
          </w:tcPr>
          <w:p w:rsidR="00246FDA" w:rsidRPr="00246FDA" w:rsidRDefault="00246FDA" w:rsidP="00246FDA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246FDA">
              <w:rPr>
                <w:rFonts w:asciiTheme="majorHAnsi" w:hAnsiTheme="majorHAnsi"/>
                <w:sz w:val="20"/>
                <w:szCs w:val="20"/>
              </w:rPr>
              <w:t>Медицинские расходные материалы предназначены для использования с абсолютно любыми тренажерами сердечно-легочной реанимации (СЛР) и включают в себя: сменные лицевые маски, сменные фильтры с обратным клапаном (защищающие дыхательные пути и препятствующие перекрестному загрязнению), а также пленки с обратным клапаном для обеспечения и</w:t>
            </w:r>
            <w:r>
              <w:rPr>
                <w:rFonts w:asciiTheme="majorHAnsi" w:hAnsiTheme="majorHAnsi"/>
                <w:sz w:val="20"/>
                <w:szCs w:val="20"/>
              </w:rPr>
              <w:t>скусственной вентиляции легких.</w:t>
            </w:r>
          </w:p>
          <w:p w:rsidR="00790319" w:rsidRPr="00456BA5" w:rsidRDefault="00246FDA" w:rsidP="0065650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246FDA">
              <w:rPr>
                <w:rFonts w:asciiTheme="majorHAnsi" w:hAnsiTheme="majorHAnsi"/>
                <w:sz w:val="20"/>
                <w:szCs w:val="20"/>
              </w:rPr>
              <w:t>Все компоненты расходных материалов необходимо применят</w:t>
            </w:r>
            <w:r w:rsidR="0065650C">
              <w:rPr>
                <w:rFonts w:asciiTheme="majorHAnsi" w:hAnsiTheme="majorHAnsi"/>
                <w:sz w:val="20"/>
                <w:szCs w:val="20"/>
              </w:rPr>
              <w:t xml:space="preserve">ь в качестве </w:t>
            </w:r>
            <w:r w:rsidRPr="00246FDA">
              <w:rPr>
                <w:rFonts w:asciiTheme="majorHAnsi" w:hAnsiTheme="majorHAnsi"/>
                <w:sz w:val="20"/>
                <w:szCs w:val="20"/>
              </w:rPr>
              <w:t>гигиенической защиты во время занятий с тренажерами.</w:t>
            </w:r>
          </w:p>
        </w:tc>
        <w:tc>
          <w:tcPr>
            <w:tcW w:w="459" w:type="pct"/>
            <w:vAlign w:val="center"/>
          </w:tcPr>
          <w:p w:rsidR="00790319" w:rsidRPr="00456BA5" w:rsidRDefault="0065650C" w:rsidP="006B61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7 200</w:t>
            </w:r>
          </w:p>
        </w:tc>
        <w:tc>
          <w:tcPr>
            <w:tcW w:w="718" w:type="pct"/>
            <w:vAlign w:val="center"/>
          </w:tcPr>
          <w:p w:rsidR="00790319" w:rsidRDefault="00246FDA" w:rsidP="006B61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815E45" wp14:editId="2E0A655E">
                  <wp:extent cx="1066800" cy="985520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647" cy="98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6407" w:rsidRDefault="00BA6407" w:rsidP="0065650C"/>
    <w:sectPr w:rsidR="00BA6407" w:rsidSect="006B613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78"/>
    <w:rsid w:val="00246FDA"/>
    <w:rsid w:val="003D566C"/>
    <w:rsid w:val="00456BA5"/>
    <w:rsid w:val="0065650C"/>
    <w:rsid w:val="006B6136"/>
    <w:rsid w:val="00712092"/>
    <w:rsid w:val="00762212"/>
    <w:rsid w:val="00790319"/>
    <w:rsid w:val="007D54D0"/>
    <w:rsid w:val="0080567F"/>
    <w:rsid w:val="00BA6407"/>
    <w:rsid w:val="00BC6878"/>
    <w:rsid w:val="00D53C16"/>
    <w:rsid w:val="00D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21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87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B21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value">
    <w:name w:val="value"/>
    <w:basedOn w:val="a0"/>
    <w:rsid w:val="00246F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21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87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B21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value">
    <w:name w:val="value"/>
    <w:basedOn w:val="a0"/>
    <w:rsid w:val="00246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7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8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2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1408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2025-09-12T09:14:00Z</dcterms:created>
  <dcterms:modified xsi:type="dcterms:W3CDTF">2025-09-12T09:14:00Z</dcterms:modified>
</cp:coreProperties>
</file>